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Exit Ticket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Normans take control of Sicily and Southern Italy, they are tolerant of other cultures in the region. Why is this so?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did the House of Hauteville rule over Sicily?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did the Lombards, Byzantines, and Arabs lose control of Sicily and Southern Italy?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